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Athelas" w:cs="Athelas" w:eastAsia="Athelas" w:hAnsi="Athelas"/>
          <w:b w:val="1"/>
          <w:sz w:val="24"/>
          <w:szCs w:val="24"/>
        </w:rPr>
      </w:pPr>
      <w:r w:rsidDel="00000000" w:rsidR="00000000" w:rsidRPr="00000000">
        <w:rPr>
          <w:rFonts w:ascii="Athelas" w:cs="Athelas" w:eastAsia="Athelas" w:hAnsi="Athelas"/>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-371787</wp:posOffset>
            </wp:positionH>
            <wp:positionV relativeFrom="paragraph">
              <wp:posOffset>109883</wp:posOffset>
            </wp:positionV>
            <wp:extent cx="1548130" cy="571500"/>
            <wp:effectExtent b="0" l="0" r="0" t="0"/>
            <wp:wrapNone/>
            <wp:docPr descr="Macintosh HD:Users:m037114:Desktop:Untitled.png" id="1" name="image1.png"/>
            <a:graphic>
              <a:graphicData uri="http://schemas.openxmlformats.org/drawingml/2006/picture">
                <pic:pic>
                  <pic:nvPicPr>
                    <pic:cNvPr descr="Macintosh HD:Users:m037114:Desktop:Untitled.png" id="0" name="image1.png"/>
                    <pic:cNvPicPr preferRelativeResize="0"/>
                  </pic:nvPicPr>
                  <pic:blipFill>
                    <a:blip r:embed="rId6"/>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02">
      <w:pPr>
        <w:tabs>
          <w:tab w:val="right" w:pos="9360"/>
        </w:tabs>
        <w:spacing w:line="240" w:lineRule="auto"/>
        <w:rPr>
          <w:rFonts w:ascii="Athelas" w:cs="Athelas" w:eastAsia="Athelas" w:hAnsi="Athelas"/>
          <w:i w:val="1"/>
          <w:sz w:val="24"/>
          <w:szCs w:val="24"/>
        </w:rPr>
      </w:pPr>
      <w:r w:rsidDel="00000000" w:rsidR="00000000" w:rsidRPr="00000000">
        <w:rPr>
          <w:rFonts w:ascii="Athelas" w:cs="Athelas" w:eastAsia="Athelas" w:hAnsi="Athelas"/>
          <w:sz w:val="24"/>
          <w:szCs w:val="24"/>
          <w:rtl w:val="0"/>
        </w:rPr>
        <w:tab/>
      </w:r>
      <w:r w:rsidDel="00000000" w:rsidR="00000000" w:rsidRPr="00000000">
        <w:rPr>
          <w:rFonts w:ascii="Athelas" w:cs="Athelas" w:eastAsia="Athelas" w:hAnsi="Athelas"/>
          <w:i w:val="1"/>
          <w:sz w:val="24"/>
          <w:szCs w:val="24"/>
          <w:rtl w:val="0"/>
        </w:rPr>
        <w:t xml:space="preserve">References</w:t>
      </w:r>
    </w:p>
    <w:p w:rsidR="00000000" w:rsidDel="00000000" w:rsidP="00000000" w:rsidRDefault="00000000" w:rsidRPr="00000000" w14:paraId="00000003">
      <w:pPr>
        <w:spacing w:line="240" w:lineRule="auto"/>
        <w:jc w:val="right"/>
        <w:rPr>
          <w:rFonts w:ascii="Athelas" w:cs="Athelas" w:eastAsia="Athelas" w:hAnsi="Athelas"/>
          <w:sz w:val="24"/>
          <w:szCs w:val="24"/>
          <w:u w:val="single"/>
        </w:rPr>
      </w:pPr>
      <w:r w:rsidDel="00000000" w:rsidR="00000000" w:rsidRPr="00000000">
        <w:rPr>
          <w:rFonts w:ascii="Athelas" w:cs="Athelas" w:eastAsia="Athelas" w:hAnsi="Athelas"/>
          <w:i w:val="1"/>
          <w:sz w:val="24"/>
          <w:szCs w:val="24"/>
          <w:rtl w:val="0"/>
        </w:rPr>
        <w:tab/>
      </w:r>
      <w:r w:rsidDel="00000000" w:rsidR="00000000" w:rsidRPr="00000000">
        <w:rPr>
          <w:rFonts w:ascii="Athelas" w:cs="Athelas" w:eastAsia="Athelas" w:hAnsi="Athelas"/>
          <w:sz w:val="24"/>
          <w:szCs w:val="24"/>
          <w:u w:val="single"/>
          <w:rtl w:val="0"/>
        </w:rPr>
        <w:t xml:space="preserve">Themes</w:t>
      </w:r>
    </w:p>
    <w:p w:rsidR="00000000" w:rsidDel="00000000" w:rsidP="00000000" w:rsidRDefault="00000000" w:rsidRPr="00000000" w14:paraId="00000004">
      <w:pPr>
        <w:tabs>
          <w:tab w:val="right" w:pos="9360"/>
        </w:tabs>
        <w:spacing w:line="240" w:lineRule="auto"/>
        <w:rPr>
          <w:rFonts w:ascii="Athelas" w:cs="Athelas" w:eastAsia="Athelas" w:hAnsi="Athelas"/>
          <w:i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1: Origins of Global Surgery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 </w:t>
      </w:r>
      <w:r w:rsidDel="00000000" w:rsidR="00000000" w:rsidRPr="00000000">
        <w:rPr>
          <w:rFonts w:ascii="Times New Roman" w:cs="Times New Roman" w:eastAsia="Times New Roman" w:hAnsi="Times New Roman"/>
          <w:sz w:val="24"/>
          <w:szCs w:val="24"/>
          <w:rtl w:val="0"/>
        </w:rPr>
        <w:t xml:space="preserve">Dr. Blake Alkire &amp; Dr. Kee Park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guests discuss their own origin stories and early personal endeavors in global surgery. The two disparate origins shed light onto the various routes into this field.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What was the origin of your own global surgery endeavors?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Park</w:t>
      </w:r>
    </w:p>
    <w:p w:rsidR="00000000" w:rsidDel="00000000" w:rsidP="00000000" w:rsidRDefault="00000000" w:rsidRPr="00000000" w14:paraId="0000000E">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early career as a neurosurgeon in private practice, he found himself pondering his true purpose </w:t>
      </w:r>
      <w:r w:rsidDel="00000000" w:rsidR="00000000" w:rsidRPr="00000000">
        <w:rPr>
          <w:rtl w:val="0"/>
        </w:rPr>
      </w:r>
    </w:p>
    <w:p w:rsidR="00000000" w:rsidDel="00000000" w:rsidP="00000000" w:rsidRDefault="00000000" w:rsidRPr="00000000" w14:paraId="0000000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in Ethiopia and Cambodia training with surgeons 1:1 before pursuing an MPH</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Controversial origin. B</w:t>
      </w:r>
      <w:r w:rsidDel="00000000" w:rsidR="00000000" w:rsidRPr="00000000">
        <w:rPr>
          <w:rFonts w:ascii="Times New Roman" w:cs="Times New Roman" w:eastAsia="Times New Roman" w:hAnsi="Times New Roman"/>
          <w:sz w:val="24"/>
          <w:szCs w:val="24"/>
          <w:rtl w:val="0"/>
        </w:rPr>
        <w:t xml:space="preserve">egan participating in short term surgical trips at an early age through family connections and later found himself </w:t>
      </w:r>
      <w:r w:rsidDel="00000000" w:rsidR="00000000" w:rsidRPr="00000000">
        <w:rPr>
          <w:rFonts w:ascii="Times New Roman" w:cs="Times New Roman" w:eastAsia="Times New Roman" w:hAnsi="Times New Roman"/>
          <w:sz w:val="24"/>
          <w:szCs w:val="24"/>
          <w:rtl w:val="0"/>
        </w:rPr>
        <w:t xml:space="preserve">“in the right place at the right time”[</w:t>
      </w:r>
      <w:r w:rsidDel="00000000" w:rsidR="00000000" w:rsidRPr="00000000">
        <w:rPr>
          <w:rFonts w:ascii="Times New Roman" w:cs="Times New Roman" w:eastAsia="Times New Roman" w:hAnsi="Times New Roman"/>
          <w:sz w:val="24"/>
          <w:szCs w:val="24"/>
          <w:u w:val="single"/>
          <w:rtl w:val="0"/>
        </w:rPr>
        <w:t xml:space="preserve">Serendipity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a medical student when he began working with Dr. John Meara. </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What did your involvement look like as a third and fourth year medical student?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Joined the program in Global Surgery and Social Change when it was at its inception at Harvard. They were trying to find their way and figure out how to impact global surgery.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Involvement was in the Based on  he and Dr. Meara’s interest </w:t>
      </w:r>
      <w:r w:rsidDel="00000000" w:rsidR="00000000" w:rsidRPr="00000000">
        <w:rPr>
          <w:rFonts w:ascii="Times New Roman" w:cs="Times New Roman" w:eastAsia="Times New Roman" w:hAnsi="Times New Roman"/>
          <w:sz w:val="24"/>
          <w:szCs w:val="24"/>
          <w:rtl w:val="0"/>
        </w:rPr>
        <w:t xml:space="preserve">economic modeling and its role in system level intervention.</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tl w:val="0"/>
        </w:rPr>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Completed an MPH with an economics focus to make a broader economic case for surgery and  that investing in surgery has a positive return on investment for macro/micro economies. </w:t>
      </w:r>
    </w:p>
    <w:p w:rsidR="00000000" w:rsidDel="00000000" w:rsidP="00000000" w:rsidRDefault="00000000" w:rsidRPr="00000000" w14:paraId="00000019">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Lucky that as a resident, his research months coincided with the</w:t>
      </w:r>
      <w:r w:rsidDel="00000000" w:rsidR="00000000" w:rsidRPr="00000000">
        <w:rPr>
          <w:rFonts w:ascii="Times New Roman" w:cs="Times New Roman" w:eastAsia="Times New Roman" w:hAnsi="Times New Roman"/>
          <w:sz w:val="24"/>
          <w:szCs w:val="24"/>
          <w:rtl w:val="0"/>
        </w:rPr>
        <w:t xml:space="preserve"> lancet commission</w:t>
      </w:r>
      <w:r w:rsidDel="00000000" w:rsidR="00000000" w:rsidRPr="00000000">
        <w:rPr>
          <w:rFonts w:ascii="Times New Roman" w:cs="Times New Roman" w:eastAsia="Times New Roman" w:hAnsi="Times New Roman"/>
          <w:sz w:val="24"/>
          <w:szCs w:val="24"/>
          <w:rtl w:val="0"/>
        </w:rPr>
        <w:t xml:space="preserve"> going into high gear.</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p>
    <w:p w:rsidR="00000000" w:rsidDel="00000000" w:rsidP="00000000" w:rsidRDefault="00000000" w:rsidRPr="00000000" w14:paraId="0000001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lot of things in global surgery are about </w:t>
      </w:r>
      <w:r w:rsidDel="00000000" w:rsidR="00000000" w:rsidRPr="00000000">
        <w:rPr>
          <w:rFonts w:ascii="Times New Roman" w:cs="Times New Roman" w:eastAsia="Times New Roman" w:hAnsi="Times New Roman"/>
          <w:sz w:val="24"/>
          <w:szCs w:val="24"/>
          <w:u w:val="single"/>
          <w:rtl w:val="0"/>
        </w:rPr>
        <w:t xml:space="preserve">serendipity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Dr. Park, did you have a door present itself that you decided to go through? </w:t>
      </w:r>
    </w:p>
    <w:p w:rsidR="00000000" w:rsidDel="00000000" w:rsidP="00000000" w:rsidRDefault="00000000" w:rsidRPr="00000000" w14:paraId="0000001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Dr. Park</w:t>
      </w:r>
      <w:r w:rsidDel="00000000" w:rsidR="00000000" w:rsidRPr="00000000">
        <w:rPr>
          <w:rtl w:val="0"/>
        </w:rPr>
      </w:r>
    </w:p>
    <w:p w:rsidR="00000000" w:rsidDel="00000000" w:rsidP="00000000" w:rsidRDefault="00000000" w:rsidRPr="00000000" w14:paraId="0000002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was a journey of introspection. He had a successful private practice and began to question his purpose. He drew upon two personally inspiring quotes:</w:t>
      </w:r>
    </w:p>
    <w:p w:rsidR="00000000" w:rsidDel="00000000" w:rsidP="00000000" w:rsidRDefault="00000000" w:rsidRPr="00000000" w14:paraId="00000021">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whom much has been given, much is required” (Luke 12:48)</w:t>
      </w:r>
    </w:p>
    <w:p w:rsidR="00000000" w:rsidDel="00000000" w:rsidP="00000000" w:rsidRDefault="00000000" w:rsidRPr="00000000" w14:paraId="00000022">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“The best way to find yourself is to lose yourself in the service of others” - Mahatma Ghandi.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 his purpose in the global surgery space</w:t>
      </w:r>
    </w:p>
    <w:p w:rsidR="00000000" w:rsidDel="00000000" w:rsidP="00000000" w:rsidRDefault="00000000" w:rsidRPr="00000000" w14:paraId="00000024">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all clicked as a result of  reading  the </w:t>
      </w:r>
      <w:r w:rsidDel="00000000" w:rsidR="00000000" w:rsidRPr="00000000">
        <w:rPr>
          <w:rFonts w:ascii="Times New Roman" w:cs="Times New Roman" w:eastAsia="Times New Roman" w:hAnsi="Times New Roman"/>
          <w:i w:val="1"/>
          <w:sz w:val="24"/>
          <w:szCs w:val="24"/>
          <w:rtl w:val="0"/>
        </w:rPr>
        <w:t xml:space="preserve">Global Surgery 2030 Report</w:t>
      </w:r>
      <w:r w:rsidDel="00000000" w:rsidR="00000000" w:rsidRPr="00000000">
        <w:rPr>
          <w:rFonts w:ascii="Times New Roman" w:cs="Times New Roman" w:eastAsia="Times New Roman" w:hAnsi="Times New Roman"/>
          <w:sz w:val="24"/>
          <w:szCs w:val="24"/>
          <w:rtl w:val="0"/>
        </w:rPr>
        <w:t xml:space="preserve">- it helped define his purpose and outline the goals for concerted efforts in global surgery. It provided a name to the goal of Improve access to surgical care</w:t>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Park and Dr. Alkire happened to be at the right place and the right time at the World Health Assembly in Geneva strategy meeting. </w:t>
      </w:r>
    </w:p>
    <w:p w:rsidR="00000000" w:rsidDel="00000000" w:rsidP="00000000" w:rsidRDefault="00000000" w:rsidRPr="00000000" w14:paraId="0000002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Dr. Alkire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Lancet Commission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Global Surgery 2030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report of 2015</w:t>
      </w:r>
      <w:r w:rsidDel="00000000" w:rsidR="00000000" w:rsidRPr="00000000">
        <w:rPr>
          <w:rFonts w:ascii="Times New Roman" w:cs="Times New Roman" w:eastAsia="Times New Roman" w:hAnsi="Times New Roman"/>
          <w:sz w:val="24"/>
          <w:szCs w:val="24"/>
          <w:rtl w:val="0"/>
        </w:rPr>
        <w:t xml:space="preserve"> is popularized the term “Global Surgery” and  helped define it as a movement extern.</w:t>
      </w:r>
    </w:p>
    <w:p w:rsidR="00000000" w:rsidDel="00000000" w:rsidP="00000000" w:rsidRDefault="00000000" w:rsidRPr="00000000" w14:paraId="0000002A">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Lancet brought together a patch-work of dedicated individuals under a consensus on what is the problem and how to effectively start addressing the problem.</w:t>
      </w:r>
    </w:p>
    <w:p w:rsidR="00000000" w:rsidDel="00000000" w:rsidP="00000000" w:rsidRDefault="00000000" w:rsidRPr="00000000" w14:paraId="0000002B">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lancet commission] put a stamp on global surgery and made it reputable and allowed us to put rubrics together to address the suffering that Global Surgery could help to overcome”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economic bible of global health is the </w:t>
      </w:r>
      <w:r w:rsidDel="00000000" w:rsidR="00000000" w:rsidRPr="00000000">
        <w:rPr>
          <w:rFonts w:ascii="Times New Roman" w:cs="Times New Roman" w:eastAsia="Times New Roman" w:hAnsi="Times New Roman"/>
          <w:i w:val="1"/>
          <w:sz w:val="24"/>
          <w:szCs w:val="24"/>
          <w:rtl w:val="0"/>
        </w:rPr>
        <w:t xml:space="preserve">Essential Surgery: Disease Control Prioritie</w:t>
      </w:r>
      <w:r w:rsidDel="00000000" w:rsidR="00000000" w:rsidRPr="00000000">
        <w:rPr>
          <w:rFonts w:ascii="Times New Roman" w:cs="Times New Roman" w:eastAsia="Times New Roman" w:hAnsi="Times New Roman"/>
          <w:sz w:val="24"/>
          <w:szCs w:val="24"/>
          <w:rtl w:val="0"/>
        </w:rPr>
        <w:t xml:space="preserve">s 2015 volume – makes an economic case for global health interventions and </w:t>
      </w:r>
      <w:r w:rsidDel="00000000" w:rsidR="00000000" w:rsidRPr="00000000">
        <w:rPr>
          <w:rFonts w:ascii="Times New Roman" w:cs="Times New Roman" w:eastAsia="Times New Roman" w:hAnsi="Times New Roman"/>
          <w:i w:val="1"/>
          <w:sz w:val="24"/>
          <w:szCs w:val="24"/>
          <w:rtl w:val="0"/>
        </w:rPr>
        <w:t xml:space="preserve">WHO Resolution 68.15 2015</w:t>
      </w:r>
      <w:r w:rsidDel="00000000" w:rsidR="00000000" w:rsidRPr="00000000">
        <w:rPr>
          <w:rFonts w:ascii="Times New Roman" w:cs="Times New Roman" w:eastAsia="Times New Roman" w:hAnsi="Times New Roman"/>
          <w:sz w:val="24"/>
          <w:szCs w:val="24"/>
          <w:rtl w:val="0"/>
        </w:rPr>
        <w:t xml:space="preserve"> said “You can’t have universal health coverage/care without surgery”.</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How did this work evolve from religious based trips to a priority for WHO/Lancet Commissions and academics?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32">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answer is frustration and recognizing the limitations and enormity of the problem.</w:t>
      </w:r>
    </w:p>
    <w:p w:rsidR="00000000" w:rsidDel="00000000" w:rsidP="00000000" w:rsidRDefault="00000000" w:rsidRPr="00000000" w14:paraId="00000033">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Robert Riviello is someone who interfaced with the drive of why they want to do global surgery without the problematic proselytizing and quid pro quo nature of mission trips.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Surgeons began to recognize the inadequacy of the short term surgical mission trips with regard to education and policy.  “</w:t>
      </w:r>
      <w:r w:rsidDel="00000000" w:rsidR="00000000" w:rsidRPr="00000000">
        <w:rPr>
          <w:rFonts w:ascii="Times New Roman" w:cs="Times New Roman" w:eastAsia="Times New Roman" w:hAnsi="Times New Roman"/>
          <w:sz w:val="24"/>
          <w:szCs w:val="24"/>
          <w:rtl w:val="0"/>
        </w:rPr>
        <w:t xml:space="preserve">The broader bang for your buck is to learn with your colleagues in LMICs</w:t>
      </w:r>
      <w:r w:rsidDel="00000000" w:rsidR="00000000" w:rsidRPr="00000000">
        <w:rPr>
          <w:rFonts w:ascii="Times New Roman" w:cs="Times New Roman" w:eastAsia="Times New Roman" w:hAnsi="Times New Roman"/>
          <w:sz w:val="24"/>
          <w:szCs w:val="24"/>
          <w:rtl w:val="0"/>
        </w:rPr>
        <w:t xml:space="preserve">”. The transfer of knowledge is bidirectional. Surgeons in LMICs are skilled in versatile ways because they operate under resource limited conditions.</w:t>
      </w:r>
    </w:p>
    <w:p w:rsidR="00000000" w:rsidDel="00000000" w:rsidP="00000000" w:rsidRDefault="00000000" w:rsidRPr="00000000" w14:paraId="0000003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Surgeons recognized the interface of surgical care and policy-there was a rise in publications on cost effectiveness analysis such as an </w:t>
      </w:r>
      <w:r w:rsidDel="00000000" w:rsidR="00000000" w:rsidRPr="00000000">
        <w:rPr>
          <w:rFonts w:ascii="Times New Roman" w:cs="Times New Roman" w:eastAsia="Times New Roman" w:hAnsi="Times New Roman"/>
          <w:sz w:val="24"/>
          <w:szCs w:val="24"/>
          <w:rtl w:val="0"/>
        </w:rPr>
        <w:t xml:space="preserve">obstetrics and gynecology  paper in 2003 Colin McCord and Dr. Richard Gossellin who made an economic case for global surgery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Frustration remained because surgery was not a significant part of the broader  global health discussion at the time. This frustration by academics, clinicians, and policy makers led to large scale efforts by organizations such as WHO and lancet commission.</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Alkire, you were an author on the original lancet commission. </w:t>
      </w:r>
      <w:r w:rsidDel="00000000" w:rsidR="00000000" w:rsidRPr="00000000">
        <w:rPr>
          <w:rFonts w:ascii="Times New Roman" w:cs="Times New Roman" w:eastAsia="Times New Roman" w:hAnsi="Times New Roman"/>
          <w:sz w:val="24"/>
          <w:szCs w:val="24"/>
          <w:rtl w:val="0"/>
        </w:rPr>
        <w:t xml:space="preserve">What were the paramount findings that exposed the frustrations and disparities?</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key messages</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billion people lack access to adequate surgical/anesthesia care when needed</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Routinely quoted by World Bank and WHO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nearly enough surgeries are being done. At least 140 million additional procedures are necessary to fill the unmet need of surgery and only 6% of surgeries were happening in LMICs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81 million people per year are pushed into poverty from surgery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3.7 billion are at risk for catastrophic expenditure (being pushed into poverty due to paying for health services).</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can invest into global surgery and make a difference. If the status quo continues from 2015 to 2030 then 12.3 trillion dollars of GDP is lost. However, just a 350-billion-dollar investment at global level can make a big difference to scale up global surgery.</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Surgery is an indivisible, indispensable part of health care and 30% of global burden of disease are surgical/anesthestic in nature. Surgery is cross cutting. There is no category in the global burden of disease in which surgery doesn’t play a role in treatment.</w:t>
      </w:r>
    </w:p>
    <w:p w:rsidR="00000000" w:rsidDel="00000000" w:rsidP="00000000" w:rsidRDefault="00000000" w:rsidRPr="00000000" w14:paraId="00000042">
      <w:pPr>
        <w:ind w:left="720" w:firstLine="0"/>
        <w:rPr>
          <w:rFonts w:ascii="Times New Roman" w:cs="Times New Roman" w:eastAsia="Times New Roman" w:hAnsi="Times New Roman"/>
          <w:color w:val="75ecff"/>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75ecff"/>
          <w:sz w:val="24"/>
          <w:szCs w:val="24"/>
          <w:rtl w:val="0"/>
        </w:rPr>
        <w:t xml:space="preserve"> </w:t>
      </w:r>
    </w:p>
    <w:p w:rsidR="00000000" w:rsidDel="00000000" w:rsidP="00000000" w:rsidRDefault="00000000" w:rsidRPr="00000000" w14:paraId="0000004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2</w:t>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Dr. Park, How did the title of the lancet report help empower your thoughts?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Park</w:t>
      </w:r>
    </w:p>
    <w:p w:rsidR="00000000" w:rsidDel="00000000" w:rsidP="00000000" w:rsidRDefault="00000000" w:rsidRPr="00000000" w14:paraId="00000049">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mission model does not attack surgical systems head on, it’s more focused on individual patients. </w:t>
      </w:r>
    </w:p>
    <w:p w:rsidR="00000000" w:rsidDel="00000000" w:rsidP="00000000" w:rsidRDefault="00000000" w:rsidRPr="00000000" w14:paraId="0000004A">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justice is the essence of global health and surgery, it is the face of love at a large scale. </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There’s a shift in within the missions field towards systems level intervention and an embracing of the global surgery movement</w:t>
      </w:r>
    </w:p>
    <w:p w:rsidR="00000000" w:rsidDel="00000000" w:rsidP="00000000" w:rsidRDefault="00000000" w:rsidRPr="00000000" w14:paraId="0000004C">
      <w:pPr>
        <w:numPr>
          <w:ilvl w:val="0"/>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w:t>
      </w:r>
      <w:r w:rsidDel="00000000" w:rsidR="00000000" w:rsidRPr="00000000">
        <w:rPr>
          <w:rFonts w:ascii="Times New Roman" w:cs="Times New Roman" w:eastAsia="Times New Roman" w:hAnsi="Times New Roman"/>
          <w:b w:val="1"/>
          <w:sz w:val="24"/>
          <w:szCs w:val="24"/>
          <w:rtl w:val="0"/>
        </w:rPr>
        <w:t xml:space="preserve">Smile Train &amp; Operation Smile</w:t>
      </w:r>
      <w:r w:rsidDel="00000000" w:rsidR="00000000" w:rsidRPr="00000000">
        <w:rPr>
          <w:rFonts w:ascii="Times New Roman" w:cs="Times New Roman" w:eastAsia="Times New Roman" w:hAnsi="Times New Roman"/>
          <w:sz w:val="24"/>
          <w:szCs w:val="24"/>
          <w:rtl w:val="0"/>
        </w:rPr>
        <w:t xml:space="preserve"> are investing in surgical system strengthening and national surgery planning</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showed the scope and magnitude of the problem-we were not going to be able to operate our way out of the gap </w:t>
      </w:r>
      <w:r w:rsidDel="00000000" w:rsidR="00000000" w:rsidRPr="00000000">
        <w:rPr>
          <w:rtl w:val="0"/>
        </w:rPr>
      </w:r>
    </w:p>
    <w:p w:rsidR="00000000" w:rsidDel="00000000" w:rsidP="00000000" w:rsidRDefault="00000000" w:rsidRPr="00000000" w14:paraId="0000004E">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143 million operations or train enough surgeons would require a political solution with large scale investments as well as a change in how we think about health care at the highest level of government.</w:t>
      </w:r>
    </w:p>
    <w:p w:rsidR="00000000" w:rsidDel="00000000" w:rsidP="00000000" w:rsidRDefault="00000000" w:rsidRPr="00000000" w14:paraId="0000004F">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billion dollars requires massive political momentum and a public health framework. Systems and global level intervention that requires massive amounts of intervention</w:t>
      </w:r>
    </w:p>
    <w:p w:rsidR="00000000" w:rsidDel="00000000" w:rsidP="00000000" w:rsidRDefault="00000000" w:rsidRPr="00000000" w14:paraId="00000050">
      <w:pPr>
        <w:numPr>
          <w:ilvl w:val="0"/>
          <w:numId w:val="1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of global surgery meetings: how do we train more surgeons, increase funding, garner donations from industry</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Medical students and residents think “okay let's do some work in an LMIC and get that experience” but what other ways could they get involved in this new concept of global surgery?</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Park</w:t>
      </w:r>
    </w:p>
    <w:p w:rsidR="00000000" w:rsidDel="00000000" w:rsidP="00000000" w:rsidRDefault="00000000" w:rsidRPr="00000000" w14:paraId="00000054">
      <w:pPr>
        <w:numPr>
          <w:ilvl w:val="0"/>
          <w:numId w:val="12"/>
        </w:numPr>
        <w:ind w:left="144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PGSSC (Harvard Medical School Program for Global Surgery and Social Change)</w:t>
      </w:r>
      <w:r w:rsidDel="00000000" w:rsidR="00000000" w:rsidRPr="00000000">
        <w:rPr>
          <w:rFonts w:ascii="Times New Roman" w:cs="Times New Roman" w:eastAsia="Times New Roman" w:hAnsi="Times New Roman"/>
          <w:sz w:val="24"/>
          <w:szCs w:val="24"/>
          <w:rtl w:val="0"/>
        </w:rPr>
        <w:t xml:space="preserve">: a program for med students and residents to spend a year or two and they focus on not doing direct service work. They strategically remove that aspect to focus on research tied to policy and health systems questions. Research then translates to advocacy to the right people</w:t>
      </w:r>
    </w:p>
    <w:p w:rsidR="00000000" w:rsidDel="00000000" w:rsidP="00000000" w:rsidRDefault="00000000" w:rsidRPr="00000000" w14:paraId="00000055">
      <w:pPr>
        <w:numPr>
          <w:ilvl w:val="0"/>
          <w:numId w:val="1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Global Incision Group: Advocacy from medical students interested in </w:t>
      </w:r>
      <w:r w:rsidDel="00000000" w:rsidR="00000000" w:rsidRPr="00000000">
        <w:rPr>
          <w:rtl w:val="0"/>
        </w:rPr>
      </w:r>
    </w:p>
    <w:p w:rsidR="00000000" w:rsidDel="00000000" w:rsidP="00000000" w:rsidRDefault="00000000" w:rsidRPr="00000000" w14:paraId="00000056">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Immerse yourself in the literature whether it be financial protection, health systems strengthening, service delivery models. Realizing that there are a number of avenues, reading the </w:t>
      </w:r>
      <w:r w:rsidDel="00000000" w:rsidR="00000000" w:rsidRPr="00000000">
        <w:rPr>
          <w:rFonts w:ascii="Times New Roman" w:cs="Times New Roman" w:eastAsia="Times New Roman" w:hAnsi="Times New Roman"/>
          <w:sz w:val="24"/>
          <w:szCs w:val="24"/>
          <w:u w:val="single"/>
          <w:rtl w:val="0"/>
        </w:rPr>
        <w:t xml:space="preserve">Lancet Commission</w:t>
      </w:r>
      <w:r w:rsidDel="00000000" w:rsidR="00000000" w:rsidRPr="00000000">
        <w:rPr>
          <w:rFonts w:ascii="Times New Roman" w:cs="Times New Roman" w:eastAsia="Times New Roman" w:hAnsi="Times New Roman"/>
          <w:sz w:val="24"/>
          <w:szCs w:val="24"/>
          <w:rtl w:val="0"/>
        </w:rPr>
        <w:t xml:space="preserve"> or disease control priorities or seeking fellowships.</w:t>
      </w:r>
    </w:p>
    <w:p w:rsidR="00000000" w:rsidDel="00000000" w:rsidP="00000000" w:rsidRDefault="00000000" w:rsidRPr="00000000" w14:paraId="0000005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Akire</w:t>
      </w:r>
    </w:p>
    <w:p w:rsidR="00000000" w:rsidDel="00000000" w:rsidP="00000000" w:rsidRDefault="00000000" w:rsidRPr="00000000" w14:paraId="00000058">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Immerse oneself in the current literature. Global surgery has many avenues. </w:t>
      </w:r>
    </w:p>
    <w:p w:rsidR="00000000" w:rsidDel="00000000" w:rsidP="00000000" w:rsidRDefault="00000000" w:rsidRPr="00000000" w14:paraId="00000059">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 and policy fellowships will provide a stronger foundation than short term medical trips</w:t>
      </w:r>
    </w:p>
    <w:p w:rsidR="00000000" w:rsidDel="00000000" w:rsidP="00000000" w:rsidRDefault="00000000" w:rsidRPr="00000000" w14:paraId="0000005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“How would you all define global surgery?” </w:t>
      </w:r>
    </w:p>
    <w:p w:rsidR="00000000" w:rsidDel="00000000" w:rsidP="00000000" w:rsidRDefault="00000000" w:rsidRPr="00000000" w14:paraId="0000005C">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5D">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Recognition of the goal: u</w:t>
      </w:r>
      <w:r w:rsidDel="00000000" w:rsidR="00000000" w:rsidRPr="00000000">
        <w:rPr>
          <w:rFonts w:ascii="Times New Roman" w:cs="Times New Roman" w:eastAsia="Times New Roman" w:hAnsi="Times New Roman"/>
          <w:sz w:val="24"/>
          <w:szCs w:val="24"/>
          <w:rtl w:val="0"/>
        </w:rPr>
        <w:t xml:space="preserve">niversal access to timely surgical care when needed. Finding financial protection mechanisms or quality of care. Requires health systems level intervention which relies on cooperation between research and policy. </w:t>
      </w:r>
    </w:p>
    <w:p w:rsidR="00000000" w:rsidDel="00000000" w:rsidP="00000000" w:rsidRDefault="00000000" w:rsidRPr="00000000" w14:paraId="0000005E">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Global health is the use of research and policy to advance our mission of providing safe and affordable timely anesthesia care when needed.</w:t>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Wiedermann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systematically organized way to teach and develop sustainability within institutions and raise the level of care within an entire country from the bottom up. Done simultaneously with systems level intervention.</w:t>
      </w:r>
    </w:p>
    <w:p w:rsidR="00000000" w:rsidDel="00000000" w:rsidP="00000000" w:rsidRDefault="00000000" w:rsidRPr="00000000" w14:paraId="0000006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Quinton Blount</w:t>
      </w:r>
    </w:p>
    <w:p w:rsidR="00000000" w:rsidDel="00000000" w:rsidP="00000000" w:rsidRDefault="00000000" w:rsidRPr="00000000" w14:paraId="00000062">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Fulfillment of our responsibilities as humans and individuals who have taken the hippocratic oath . Health equity is a human right and as physicians/surgeons, we are largely responsible for seeing through even beyond the borders of the United States. </w:t>
      </w:r>
    </w:p>
    <w:p w:rsidR="00000000" w:rsidDel="00000000" w:rsidP="00000000" w:rsidRDefault="00000000" w:rsidRPr="00000000" w14:paraId="0000006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Park</w:t>
      </w:r>
    </w:p>
    <w:p w:rsidR="00000000" w:rsidDel="00000000" w:rsidP="00000000" w:rsidRDefault="00000000" w:rsidRPr="00000000" w14:paraId="00000064">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World Federation of Neurosurgical Societies</w:t>
      </w:r>
      <w:r w:rsidDel="00000000" w:rsidR="00000000" w:rsidRPr="00000000">
        <w:rPr>
          <w:rFonts w:ascii="Times New Roman" w:cs="Times New Roman" w:eastAsia="Times New Roman" w:hAnsi="Times New Roman"/>
          <w:sz w:val="24"/>
          <w:szCs w:val="24"/>
          <w:rtl w:val="0"/>
        </w:rPr>
        <w:t xml:space="preserve"> has an official definition:  Global Neurosurgery is a clinical and public health practice of neurosurgery with the primary purpose of  providing timely affordable and safe neurosurgery for all. </w:t>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Can you address the inherent dangers/opportunity costs, personal, social, political, financial, working in underdeveloped countries that have a reputation for being dangerous? </w:t>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Alkire</w:t>
      </w:r>
    </w:p>
    <w:p w:rsidR="00000000" w:rsidDel="00000000" w:rsidP="00000000" w:rsidRDefault="00000000" w:rsidRPr="00000000" w14:paraId="00000069">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wouldn't categorize any aspects of global surgery as dangerous but I will say there are </w:t>
      </w:r>
      <w:r w:rsidDel="00000000" w:rsidR="00000000" w:rsidRPr="00000000">
        <w:rPr>
          <w:rFonts w:ascii="Times New Roman" w:cs="Times New Roman" w:eastAsia="Times New Roman" w:hAnsi="Times New Roman"/>
          <w:sz w:val="24"/>
          <w:szCs w:val="24"/>
          <w:u w:val="single"/>
          <w:rtl w:val="0"/>
        </w:rPr>
        <w:t xml:space="preserve">tradeoffs.</w:t>
      </w:r>
      <w:r w:rsidDel="00000000" w:rsidR="00000000" w:rsidRPr="00000000">
        <w:rPr>
          <w:rFonts w:ascii="Times New Roman" w:cs="Times New Roman" w:eastAsia="Times New Roman" w:hAnsi="Times New Roman"/>
          <w:sz w:val="24"/>
          <w:szCs w:val="24"/>
          <w:rtl w:val="0"/>
        </w:rPr>
        <w:t xml:space="preserve"> Some trade higher income or income at all. Especially since the landscape of funding and research hasn’t developed robustly. But we don’t miss that income because we care about what brings us fulfillment. In many institutions, if you want to do global surgery, there is definitely a challenge in defining a path at your institution. It is welcome academically, but funding is lacking.</w:t>
      </w:r>
    </w:p>
    <w:p w:rsidR="00000000" w:rsidDel="00000000" w:rsidP="00000000" w:rsidRDefault="00000000" w:rsidRPr="00000000" w14:paraId="0000006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Park</w:t>
      </w:r>
    </w:p>
    <w:p w:rsidR="00000000" w:rsidDel="00000000" w:rsidP="00000000" w:rsidRDefault="00000000" w:rsidRPr="00000000" w14:paraId="0000006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I’ve never felt danger.  The financial concern is real. There’s a tax, you almost have to give up some worldly good to do public good. Why? Incentive and structure. Imagine a world where you’re provided money for providing public goods. We shouldn’t have to look at providing public goods as an expense.</w:t>
      </w:r>
    </w:p>
    <w:p w:rsidR="00000000" w:rsidDel="00000000" w:rsidP="00000000" w:rsidRDefault="00000000" w:rsidRPr="00000000" w14:paraId="0000006C">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0">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1">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4">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Lancet Commission</w:t>
      </w:r>
    </w:p>
    <w:p w:rsidR="00000000" w:rsidDel="00000000" w:rsidP="00000000" w:rsidRDefault="00000000" w:rsidRPr="00000000" w14:paraId="0000007B">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https://www.thelancet.com/commissions/global-surgery</w:t>
        </w:r>
      </w:hyperlink>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Global Surgery Program at Harvard Medical School</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https://ghsm.hms.harvard.edu/programs/surgery</w:t>
        </w:r>
      </w:hyperlink>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World Health Assembly </w:t>
      </w:r>
    </w:p>
    <w:p w:rsidR="00000000" w:rsidDel="00000000" w:rsidP="00000000" w:rsidRDefault="00000000" w:rsidRPr="00000000" w14:paraId="00000081">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https://www.who.int/about/governance/world-health-assembly</w:t>
        </w:r>
      </w:hyperlink>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Smile Train</w:t>
      </w:r>
    </w:p>
    <w:p w:rsidR="00000000" w:rsidDel="00000000" w:rsidP="00000000" w:rsidRDefault="00000000" w:rsidRPr="00000000" w14:paraId="00000084">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https://www.smiletrain.org/</w:t>
        </w:r>
      </w:hyperlink>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 Smile</w:t>
      </w:r>
    </w:p>
    <w:p w:rsidR="00000000" w:rsidDel="00000000" w:rsidP="00000000" w:rsidRDefault="00000000" w:rsidRPr="00000000" w14:paraId="00000087">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https://www.operationsmile.org/</w:t>
        </w:r>
      </w:hyperlink>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Federation of Neurosurgical Societies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https://www.wfns.org/</w:t>
        </w:r>
      </w:hyperlink>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8D">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Meara JG, Leather AJM, Hagander L, et al. </w:t>
      </w:r>
      <w:r w:rsidDel="00000000" w:rsidR="00000000" w:rsidRPr="00000000">
        <w:rPr>
          <w:rFonts w:ascii="Times New Roman" w:cs="Times New Roman" w:eastAsia="Times New Roman" w:hAnsi="Times New Roman"/>
          <w:b w:val="1"/>
          <w:sz w:val="24"/>
          <w:szCs w:val="24"/>
          <w:rtl w:val="0"/>
        </w:rPr>
        <w:t xml:space="preserve">Global Surgery 2030: evidence and solutions for achieving health, welfare, and economic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Lancet</w:t>
      </w:r>
      <w:r w:rsidDel="00000000" w:rsidR="00000000" w:rsidRPr="00000000">
        <w:rPr>
          <w:rFonts w:ascii="Times New Roman" w:cs="Times New Roman" w:eastAsia="Times New Roman" w:hAnsi="Times New Roman"/>
          <w:sz w:val="24"/>
          <w:szCs w:val="24"/>
          <w:rtl w:val="0"/>
        </w:rPr>
        <w:t xml:space="preserve">. 2015;386(9993):569-624. doi:10.1016/S0140-6736(15)60160-X</w:t>
      </w:r>
    </w:p>
    <w:p w:rsidR="00000000" w:rsidDel="00000000" w:rsidP="00000000" w:rsidRDefault="00000000" w:rsidRPr="00000000" w14:paraId="0000008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Alkire BC, Shrime MG, Dare AJ, Vincent JR, Meara JG. G</w:t>
      </w:r>
      <w:r w:rsidDel="00000000" w:rsidR="00000000" w:rsidRPr="00000000">
        <w:rPr>
          <w:rFonts w:ascii="Times New Roman" w:cs="Times New Roman" w:eastAsia="Times New Roman" w:hAnsi="Times New Roman"/>
          <w:b w:val="1"/>
          <w:sz w:val="24"/>
          <w:szCs w:val="24"/>
          <w:rtl w:val="0"/>
        </w:rPr>
        <w:t xml:space="preserve">lobal economic consequences of selected surgical diseases: a modeling study.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Lancet Global Health</w:t>
      </w:r>
      <w:r w:rsidDel="00000000" w:rsidR="00000000" w:rsidRPr="00000000">
        <w:rPr>
          <w:rFonts w:ascii="Times New Roman" w:cs="Times New Roman" w:eastAsia="Times New Roman" w:hAnsi="Times New Roman"/>
          <w:sz w:val="24"/>
          <w:szCs w:val="24"/>
          <w:rtl w:val="0"/>
        </w:rPr>
        <w:t xml:space="preserve">. 2015;3:S21-S27. doi:10.1016/S2214-109X(15)70088-4</w:t>
      </w:r>
    </w:p>
    <w:p w:rsidR="00000000" w:rsidDel="00000000" w:rsidP="00000000" w:rsidRDefault="00000000" w:rsidRPr="00000000" w14:paraId="0000008F">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Price R, Makasa E, Hollands M. World Health Assembly Resolution WHA68.15: </w:t>
      </w:r>
      <w:r w:rsidDel="00000000" w:rsidR="00000000" w:rsidRPr="00000000">
        <w:rPr>
          <w:rFonts w:ascii="Times New Roman" w:cs="Times New Roman" w:eastAsia="Times New Roman" w:hAnsi="Times New Roman"/>
          <w:b w:val="1"/>
          <w:sz w:val="24"/>
          <w:szCs w:val="24"/>
          <w:rtl w:val="0"/>
        </w:rPr>
        <w:t xml:space="preserve">“Strengthening Emergency and Essential Surgical Care and Anesthesia as a Component of Universal Health Coverage”—Addressing the Public Health Gaps Arising from Lack of Safe, Affordable and Accessible Surgical and Anesthetic Services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World J Surg</w:t>
      </w:r>
      <w:r w:rsidDel="00000000" w:rsidR="00000000" w:rsidRPr="00000000">
        <w:rPr>
          <w:rFonts w:ascii="Times New Roman" w:cs="Times New Roman" w:eastAsia="Times New Roman" w:hAnsi="Times New Roman"/>
          <w:sz w:val="24"/>
          <w:szCs w:val="24"/>
          <w:rtl w:val="0"/>
        </w:rPr>
        <w:t xml:space="preserve">. 2015;39(9):2115-2125. doi:10.1007/s00268-015-3153-y</w:t>
      </w:r>
    </w:p>
    <w:p w:rsidR="00000000" w:rsidDel="00000000" w:rsidP="00000000" w:rsidRDefault="00000000" w:rsidRPr="00000000" w14:paraId="00000090">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Cahill GL, Stankey MC, McClain CD, Park KB. </w:t>
      </w:r>
      <w:r w:rsidDel="00000000" w:rsidR="00000000" w:rsidRPr="00000000">
        <w:rPr>
          <w:rFonts w:ascii="Times New Roman" w:cs="Times New Roman" w:eastAsia="Times New Roman" w:hAnsi="Times New Roman"/>
          <w:b w:val="1"/>
          <w:sz w:val="24"/>
          <w:szCs w:val="24"/>
          <w:rtl w:val="0"/>
        </w:rPr>
        <w:t xml:space="preserve">World Health Assembly 73: A Step Forward for Global Surgery. </w:t>
      </w:r>
      <w:r w:rsidDel="00000000" w:rsidR="00000000" w:rsidRPr="00000000">
        <w:rPr>
          <w:rFonts w:ascii="Times New Roman" w:cs="Times New Roman" w:eastAsia="Times New Roman" w:hAnsi="Times New Roman"/>
          <w:sz w:val="24"/>
          <w:szCs w:val="24"/>
          <w:rtl w:val="0"/>
        </w:rPr>
        <w:t xml:space="preserve">Ann Glob Health. 2021 Feb 15;87(1):17. doi: 10.5334/aogh.3237. PMID: 33633928; PMCID: PMC7894378.</w:t>
      </w:r>
    </w:p>
    <w:p w:rsidR="00000000" w:rsidDel="00000000" w:rsidP="00000000" w:rsidRDefault="00000000" w:rsidRPr="00000000" w14:paraId="00000091">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Alkire BC, Vincent JR, Meara JG. Benefit-Cost Analysis for Selected Surgical Interventions in Low- and Middle-Income Countries. In: Debas HT, Donkor P, Gawande A, et al., editors. </w:t>
      </w:r>
      <w:r w:rsidDel="00000000" w:rsidR="00000000" w:rsidRPr="00000000">
        <w:rPr>
          <w:rFonts w:ascii="Times New Roman" w:cs="Times New Roman" w:eastAsia="Times New Roman" w:hAnsi="Times New Roman"/>
          <w:b w:val="1"/>
          <w:sz w:val="24"/>
          <w:szCs w:val="24"/>
          <w:rtl w:val="0"/>
        </w:rPr>
        <w:t xml:space="preserve">Essential Surgery: Disease Control Priorities</w:t>
      </w:r>
      <w:r w:rsidDel="00000000" w:rsidR="00000000" w:rsidRPr="00000000">
        <w:rPr>
          <w:rFonts w:ascii="Times New Roman" w:cs="Times New Roman" w:eastAsia="Times New Roman" w:hAnsi="Times New Roman"/>
          <w:sz w:val="24"/>
          <w:szCs w:val="24"/>
          <w:rtl w:val="0"/>
        </w:rPr>
        <w:t xml:space="preserve">, Third Edition (Volume 1). Washington (DC): The International Bank for Reconstruction and Development / The World Bank; 2015 Apr 2. Chapter 21. Available from: https://www.ncbi.nlm.nih.gov/books/NBK333491/doi: 10.1596/978-1-4648-0346-8_ch21 </w:t>
      </w:r>
    </w:p>
    <w:p w:rsidR="00000000" w:rsidDel="00000000" w:rsidP="00000000" w:rsidRDefault="00000000" w:rsidRPr="00000000" w14:paraId="00000092">
      <w:pPr>
        <w:numPr>
          <w:ilvl w:val="0"/>
          <w:numId w:val="1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World Health Assembly 2015</w:t>
      </w:r>
      <w:r w:rsidDel="00000000" w:rsidR="00000000" w:rsidRPr="00000000">
        <w:rPr>
          <w:rFonts w:ascii="Times New Roman" w:cs="Times New Roman" w:eastAsia="Times New Roman" w:hAnsi="Times New Roman"/>
          <w:sz w:val="24"/>
          <w:szCs w:val="24"/>
          <w:rtl w:val="0"/>
        </w:rPr>
        <w:t xml:space="preserve">: https://apps.who.int/gb/ebwha/pdf_files/WHA68/A68_R15-en.pdf</w:t>
      </w:r>
    </w:p>
    <w:p w:rsidR="00000000" w:rsidDel="00000000" w:rsidP="00000000" w:rsidRDefault="00000000" w:rsidRPr="00000000" w14:paraId="00000093">
      <w:pPr>
        <w:numPr>
          <w:ilvl w:val="0"/>
          <w:numId w:val="1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Park KB, Kanmounye US, Lartigue JW. </w:t>
      </w:r>
      <w:r w:rsidDel="00000000" w:rsidR="00000000" w:rsidRPr="00000000">
        <w:rPr>
          <w:rFonts w:ascii="Times New Roman" w:cs="Times New Roman" w:eastAsia="Times New Roman" w:hAnsi="Times New Roman"/>
          <w:b w:val="1"/>
          <w:sz w:val="24"/>
          <w:szCs w:val="24"/>
          <w:rtl w:val="0"/>
        </w:rPr>
        <w:t xml:space="preserve">Global Neurosurgery in the Time of COVID-19. </w:t>
      </w:r>
      <w:r w:rsidDel="00000000" w:rsidR="00000000" w:rsidRPr="00000000">
        <w:rPr>
          <w:rFonts w:ascii="Times New Roman" w:cs="Times New Roman" w:eastAsia="Times New Roman" w:hAnsi="Times New Roman"/>
          <w:i w:val="1"/>
          <w:sz w:val="24"/>
          <w:szCs w:val="24"/>
          <w:rtl w:val="0"/>
        </w:rPr>
        <w:t xml:space="preserve">Neurospine</w:t>
      </w:r>
      <w:r w:rsidDel="00000000" w:rsidR="00000000" w:rsidRPr="00000000">
        <w:rPr>
          <w:rFonts w:ascii="Times New Roman" w:cs="Times New Roman" w:eastAsia="Times New Roman" w:hAnsi="Times New Roman"/>
          <w:sz w:val="24"/>
          <w:szCs w:val="24"/>
          <w:rtl w:val="0"/>
        </w:rPr>
        <w:t xml:space="preserve">. 2020;17(2):348-350. doi:10.14245/NS.2040246.123</w:t>
      </w:r>
    </w:p>
    <w:p w:rsidR="00000000" w:rsidDel="00000000" w:rsidP="00000000" w:rsidRDefault="00000000" w:rsidRPr="00000000" w14:paraId="00000094">
      <w:pPr>
        <w:numPr>
          <w:ilvl w:val="0"/>
          <w:numId w:val="1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Shrime MG, Alkire BC, Grimes C, Chao TE, Poenaru D, Verguet S. </w:t>
      </w:r>
      <w:r w:rsidDel="00000000" w:rsidR="00000000" w:rsidRPr="00000000">
        <w:rPr>
          <w:rFonts w:ascii="Times New Roman" w:cs="Times New Roman" w:eastAsia="Times New Roman" w:hAnsi="Times New Roman"/>
          <w:b w:val="1"/>
          <w:sz w:val="24"/>
          <w:szCs w:val="24"/>
          <w:rtl w:val="0"/>
        </w:rPr>
        <w:t xml:space="preserve">Cost-Effectiveness in Global Surgery: Pearls, Pitfalls, and a Checklist.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World J Surg</w:t>
      </w:r>
      <w:r w:rsidDel="00000000" w:rsidR="00000000" w:rsidRPr="00000000">
        <w:rPr>
          <w:rFonts w:ascii="Times New Roman" w:cs="Times New Roman" w:eastAsia="Times New Roman" w:hAnsi="Times New Roman"/>
          <w:sz w:val="24"/>
          <w:szCs w:val="24"/>
          <w:rtl w:val="0"/>
        </w:rPr>
        <w:t xml:space="preserve">. 2017;41(6):1401-1413. doi:10.1007/S00268-017-3875-0</w:t>
      </w:r>
    </w:p>
    <w:p w:rsidR="00000000" w:rsidDel="00000000" w:rsidP="00000000" w:rsidRDefault="00000000" w:rsidRPr="00000000" w14:paraId="00000095">
      <w:pPr>
        <w:numPr>
          <w:ilvl w:val="0"/>
          <w:numId w:val="1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3Sabatino ME, Alkire BC, Corley J.</w:t>
      </w:r>
      <w:r w:rsidDel="00000000" w:rsidR="00000000" w:rsidRPr="00000000">
        <w:rPr>
          <w:rFonts w:ascii="Times New Roman" w:cs="Times New Roman" w:eastAsia="Times New Roman" w:hAnsi="Times New Roman"/>
          <w:b w:val="1"/>
          <w:sz w:val="24"/>
          <w:szCs w:val="24"/>
          <w:rtl w:val="0"/>
        </w:rPr>
        <w:t xml:space="preserve"> Financial Investment in Global Surgery-Codevelopment as an Accretive Evolution of the Field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JAMA Surg</w:t>
      </w:r>
      <w:r w:rsidDel="00000000" w:rsidR="00000000" w:rsidRPr="00000000">
        <w:rPr>
          <w:rFonts w:ascii="Times New Roman" w:cs="Times New Roman" w:eastAsia="Times New Roman" w:hAnsi="Times New Roman"/>
          <w:sz w:val="24"/>
          <w:szCs w:val="24"/>
          <w:rtl w:val="0"/>
        </w:rPr>
        <w:t xml:space="preserve">. 2019;154(6):475-476. doi:10.1001/JAMASURG.2019.0044</w:t>
      </w:r>
    </w:p>
    <w:p w:rsidR="00000000" w:rsidDel="00000000" w:rsidP="00000000" w:rsidRDefault="00000000" w:rsidRPr="00000000" w14:paraId="00000096">
      <w:pPr>
        <w:numPr>
          <w:ilvl w:val="0"/>
          <w:numId w:val="1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Patterson RH, Fischman VG, Wasserman I, et al. </w:t>
      </w:r>
      <w:r w:rsidDel="00000000" w:rsidR="00000000" w:rsidRPr="00000000">
        <w:rPr>
          <w:rFonts w:ascii="Times New Roman" w:cs="Times New Roman" w:eastAsia="Times New Roman" w:hAnsi="Times New Roman"/>
          <w:b w:val="1"/>
          <w:sz w:val="24"/>
          <w:szCs w:val="24"/>
          <w:rtl w:val="0"/>
        </w:rPr>
        <w:t xml:space="preserve">Global Burden of Head and Neck Cancer: Economic Consequences, Health, and the Role of Surgery. </w:t>
      </w:r>
      <w:r w:rsidDel="00000000" w:rsidR="00000000" w:rsidRPr="00000000">
        <w:rPr>
          <w:rFonts w:ascii="Times New Roman" w:cs="Times New Roman" w:eastAsia="Times New Roman" w:hAnsi="Times New Roman"/>
          <w:i w:val="1"/>
          <w:sz w:val="24"/>
          <w:szCs w:val="24"/>
          <w:rtl w:val="0"/>
        </w:rPr>
        <w:t xml:space="preserve">Otolaryngol Head Neck Surg</w:t>
      </w:r>
      <w:r w:rsidDel="00000000" w:rsidR="00000000" w:rsidRPr="00000000">
        <w:rPr>
          <w:rFonts w:ascii="Times New Roman" w:cs="Times New Roman" w:eastAsia="Times New Roman" w:hAnsi="Times New Roman"/>
          <w:sz w:val="24"/>
          <w:szCs w:val="24"/>
          <w:rtl w:val="0"/>
        </w:rPr>
        <w:t xml:space="preserve">. 2020;162(3):296-303. doi:10.1177/0194599819897265</w:t>
      </w:r>
    </w:p>
    <w:p w:rsidR="00000000" w:rsidDel="00000000" w:rsidP="00000000" w:rsidRDefault="00000000" w:rsidRPr="00000000" w14:paraId="0000009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9">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A">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B">
      <w:pPr>
        <w:jc w:val="left"/>
        <w:rPr>
          <w:rFonts w:ascii="Calibri" w:cs="Calibri" w:eastAsia="Calibri" w:hAnsi="Calibri"/>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the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perationsmile.org/" TargetMode="External"/><Relationship Id="rId10" Type="http://schemas.openxmlformats.org/officeDocument/2006/relationships/hyperlink" Target="https://www.smiletrain.org/" TargetMode="External"/><Relationship Id="rId12" Type="http://schemas.openxmlformats.org/officeDocument/2006/relationships/hyperlink" Target="https://www.wfns.org/" TargetMode="External"/><Relationship Id="rId9" Type="http://schemas.openxmlformats.org/officeDocument/2006/relationships/hyperlink" Target="https://www.who.int/about/governance/world-health-assembl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lancet.com/commissions/global-surgery" TargetMode="External"/><Relationship Id="rId8" Type="http://schemas.openxmlformats.org/officeDocument/2006/relationships/hyperlink" Target="https://ghsm.hms.harvard.edu/programs/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